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F9BA" w14:textId="494C1FAF" w:rsidR="00EA72DE" w:rsidRPr="00940409" w:rsidRDefault="00EA72DE" w:rsidP="00EA72DE">
      <w:pPr>
        <w:jc w:val="center"/>
        <w:rPr>
          <w:b/>
          <w:bCs/>
          <w:sz w:val="22"/>
          <w:szCs w:val="22"/>
        </w:rPr>
      </w:pPr>
      <w:r w:rsidRPr="00940409">
        <w:rPr>
          <w:b/>
          <w:bCs/>
          <w:sz w:val="22"/>
          <w:szCs w:val="22"/>
        </w:rPr>
        <w:t>Position Description: Board of Directors for U</w:t>
      </w:r>
      <w:r w:rsidR="00940409" w:rsidRPr="00940409">
        <w:rPr>
          <w:b/>
          <w:bCs/>
          <w:sz w:val="22"/>
          <w:szCs w:val="22"/>
        </w:rPr>
        <w:t>.</w:t>
      </w:r>
      <w:r w:rsidRPr="00940409">
        <w:rPr>
          <w:b/>
          <w:bCs/>
          <w:sz w:val="22"/>
          <w:szCs w:val="22"/>
        </w:rPr>
        <w:t>S</w:t>
      </w:r>
      <w:r w:rsidR="00940409" w:rsidRPr="00940409">
        <w:rPr>
          <w:b/>
          <w:bCs/>
          <w:sz w:val="22"/>
          <w:szCs w:val="22"/>
        </w:rPr>
        <w:t xml:space="preserve">. </w:t>
      </w:r>
      <w:r w:rsidRPr="00940409">
        <w:rPr>
          <w:b/>
          <w:bCs/>
          <w:sz w:val="22"/>
          <w:szCs w:val="22"/>
        </w:rPr>
        <w:t>P</w:t>
      </w:r>
      <w:r w:rsidR="00940409" w:rsidRPr="00940409">
        <w:rPr>
          <w:b/>
          <w:bCs/>
          <w:sz w:val="22"/>
          <w:szCs w:val="22"/>
        </w:rPr>
        <w:t xml:space="preserve">ostal </w:t>
      </w:r>
      <w:r w:rsidRPr="00940409">
        <w:rPr>
          <w:b/>
          <w:bCs/>
          <w:sz w:val="22"/>
          <w:szCs w:val="22"/>
        </w:rPr>
        <w:t>S</w:t>
      </w:r>
      <w:r w:rsidR="00940409" w:rsidRPr="00940409">
        <w:rPr>
          <w:b/>
          <w:bCs/>
          <w:sz w:val="22"/>
          <w:szCs w:val="22"/>
        </w:rPr>
        <w:t>ervice</w:t>
      </w:r>
      <w:r w:rsidRPr="00940409">
        <w:rPr>
          <w:b/>
          <w:bCs/>
          <w:sz w:val="22"/>
          <w:szCs w:val="22"/>
        </w:rPr>
        <w:t xml:space="preserve"> Federal Credit Union</w:t>
      </w:r>
    </w:p>
    <w:p w14:paraId="18A92CD7" w14:textId="07E20B43" w:rsidR="00EA72DE" w:rsidRPr="006B5D30" w:rsidRDefault="00EA72DE" w:rsidP="00EA72DE">
      <w:pPr>
        <w:rPr>
          <w:sz w:val="22"/>
          <w:szCs w:val="22"/>
        </w:rPr>
      </w:pPr>
      <w:r w:rsidRPr="006B5D30">
        <w:rPr>
          <w:b/>
          <w:bCs/>
          <w:sz w:val="22"/>
          <w:szCs w:val="22"/>
        </w:rPr>
        <w:t>Position Title:</w:t>
      </w:r>
      <w:r w:rsidRPr="006B5D30">
        <w:rPr>
          <w:sz w:val="22"/>
          <w:szCs w:val="22"/>
        </w:rPr>
        <w:t xml:space="preserve"> </w:t>
      </w:r>
      <w:r w:rsidRPr="006B5D30">
        <w:rPr>
          <w:sz w:val="22"/>
          <w:szCs w:val="22"/>
        </w:rPr>
        <w:tab/>
      </w:r>
      <w:r w:rsidR="00940409">
        <w:rPr>
          <w:sz w:val="22"/>
          <w:szCs w:val="22"/>
        </w:rPr>
        <w:tab/>
      </w:r>
      <w:r w:rsidRPr="006B5D30">
        <w:rPr>
          <w:sz w:val="22"/>
          <w:szCs w:val="22"/>
        </w:rPr>
        <w:t>Director</w:t>
      </w:r>
    </w:p>
    <w:p w14:paraId="3EF04AE9" w14:textId="3D51D841" w:rsidR="00EA72DE" w:rsidRPr="006B5D30" w:rsidRDefault="00EA72DE" w:rsidP="00EA72DE">
      <w:pPr>
        <w:rPr>
          <w:sz w:val="22"/>
          <w:szCs w:val="22"/>
        </w:rPr>
      </w:pPr>
      <w:r w:rsidRPr="006B5D30">
        <w:rPr>
          <w:b/>
          <w:bCs/>
          <w:sz w:val="22"/>
          <w:szCs w:val="22"/>
        </w:rPr>
        <w:t>Organization:</w:t>
      </w:r>
      <w:r w:rsidRPr="006B5D30">
        <w:rPr>
          <w:sz w:val="22"/>
          <w:szCs w:val="22"/>
        </w:rPr>
        <w:t xml:space="preserve"> </w:t>
      </w:r>
      <w:r w:rsidRPr="006B5D30">
        <w:rPr>
          <w:sz w:val="22"/>
          <w:szCs w:val="22"/>
        </w:rPr>
        <w:tab/>
      </w:r>
      <w:r w:rsidR="00940409">
        <w:rPr>
          <w:sz w:val="22"/>
          <w:szCs w:val="22"/>
        </w:rPr>
        <w:tab/>
      </w:r>
      <w:r w:rsidRPr="006B5D30">
        <w:rPr>
          <w:sz w:val="22"/>
          <w:szCs w:val="22"/>
        </w:rPr>
        <w:t>U.S. Postal Service Federal Credit Union (USPS FCU)</w:t>
      </w:r>
    </w:p>
    <w:p w14:paraId="1711F4EC" w14:textId="595A6FBC" w:rsidR="00EA72DE" w:rsidRPr="006B5D30" w:rsidRDefault="00EA72DE" w:rsidP="00EA72DE">
      <w:pPr>
        <w:rPr>
          <w:sz w:val="22"/>
          <w:szCs w:val="22"/>
        </w:rPr>
      </w:pPr>
      <w:r w:rsidRPr="006B5D30">
        <w:rPr>
          <w:b/>
          <w:bCs/>
          <w:sz w:val="22"/>
          <w:szCs w:val="22"/>
        </w:rPr>
        <w:t>Reports to:</w:t>
      </w:r>
      <w:r w:rsidRPr="006B5D30">
        <w:rPr>
          <w:sz w:val="22"/>
          <w:szCs w:val="22"/>
        </w:rPr>
        <w:t xml:space="preserve"> </w:t>
      </w:r>
      <w:r w:rsidRPr="006B5D30">
        <w:rPr>
          <w:sz w:val="22"/>
          <w:szCs w:val="22"/>
        </w:rPr>
        <w:tab/>
      </w:r>
      <w:r w:rsidRPr="006B5D30">
        <w:rPr>
          <w:sz w:val="22"/>
          <w:szCs w:val="22"/>
        </w:rPr>
        <w:tab/>
        <w:t>Board Chairperson</w:t>
      </w:r>
    </w:p>
    <w:p w14:paraId="0C895989" w14:textId="2BF85D86" w:rsidR="00EA72DE" w:rsidRPr="006B5D30" w:rsidRDefault="00EA72DE" w:rsidP="00EA72DE">
      <w:pPr>
        <w:spacing w:line="240" w:lineRule="auto"/>
        <w:contextualSpacing/>
        <w:rPr>
          <w:i/>
          <w:iCs/>
          <w:sz w:val="22"/>
          <w:szCs w:val="22"/>
          <w:u w:val="single"/>
        </w:rPr>
      </w:pPr>
      <w:r w:rsidRPr="006B5D30">
        <w:rPr>
          <w:i/>
          <w:iCs/>
          <w:sz w:val="22"/>
          <w:szCs w:val="22"/>
          <w:u w:val="single"/>
        </w:rPr>
        <w:t>Summary of Position:</w:t>
      </w:r>
    </w:p>
    <w:p w14:paraId="0C3CA30E" w14:textId="4DB2006F" w:rsidR="00EA72DE" w:rsidRPr="006B5D30" w:rsidRDefault="00EA72DE" w:rsidP="00EA72DE">
      <w:pPr>
        <w:spacing w:line="240" w:lineRule="auto"/>
        <w:contextualSpacing/>
        <w:rPr>
          <w:sz w:val="22"/>
          <w:szCs w:val="22"/>
        </w:rPr>
      </w:pPr>
      <w:r w:rsidRPr="006B5D30">
        <w:rPr>
          <w:sz w:val="22"/>
          <w:szCs w:val="22"/>
        </w:rPr>
        <w:t>The Board of Directors at USPS FCU is responsible for the overall direction, control, and governance of the credit union. This role requires strategic oversight, policy making, and ensuring the financial health and regulatory compliance of the institution.</w:t>
      </w:r>
    </w:p>
    <w:p w14:paraId="5E6F9468" w14:textId="77777777" w:rsidR="00EA72DE" w:rsidRPr="006B5D30" w:rsidRDefault="00EA72DE" w:rsidP="00EA72DE">
      <w:pPr>
        <w:rPr>
          <w:sz w:val="22"/>
          <w:szCs w:val="22"/>
        </w:rPr>
      </w:pPr>
    </w:p>
    <w:p w14:paraId="20EB23E6" w14:textId="5A7F3DB8" w:rsidR="00EA72DE" w:rsidRPr="006B5D30" w:rsidRDefault="00EA72DE" w:rsidP="00EA72DE">
      <w:pPr>
        <w:rPr>
          <w:b/>
          <w:bCs/>
          <w:sz w:val="22"/>
          <w:szCs w:val="22"/>
        </w:rPr>
      </w:pPr>
      <w:r w:rsidRPr="006B5D30">
        <w:rPr>
          <w:b/>
          <w:bCs/>
          <w:sz w:val="22"/>
          <w:szCs w:val="22"/>
        </w:rPr>
        <w:t>Key Responsibilities:</w:t>
      </w:r>
    </w:p>
    <w:p w14:paraId="23589E4C" w14:textId="77777777" w:rsidR="00EA72DE" w:rsidRPr="006B5D30" w:rsidRDefault="00EA72DE" w:rsidP="00EA72DE">
      <w:pPr>
        <w:rPr>
          <w:i/>
          <w:iCs/>
          <w:sz w:val="22"/>
          <w:szCs w:val="22"/>
          <w:u w:val="single"/>
        </w:rPr>
      </w:pPr>
      <w:r w:rsidRPr="006B5D30">
        <w:rPr>
          <w:i/>
          <w:iCs/>
          <w:sz w:val="22"/>
          <w:szCs w:val="22"/>
          <w:u w:val="single"/>
        </w:rPr>
        <w:t>Governance and Leadership:</w:t>
      </w:r>
    </w:p>
    <w:p w14:paraId="534FA407" w14:textId="77777777" w:rsidR="00EA72DE" w:rsidRPr="006B5D30" w:rsidRDefault="00EA72DE" w:rsidP="00EA72DE">
      <w:pPr>
        <w:pStyle w:val="ListParagraph"/>
        <w:numPr>
          <w:ilvl w:val="0"/>
          <w:numId w:val="1"/>
        </w:numPr>
        <w:ind w:left="720"/>
        <w:rPr>
          <w:sz w:val="22"/>
          <w:szCs w:val="22"/>
        </w:rPr>
      </w:pPr>
      <w:r w:rsidRPr="006B5D30">
        <w:rPr>
          <w:sz w:val="22"/>
          <w:szCs w:val="22"/>
        </w:rPr>
        <w:t>Provide strategic direction and oversight of the credit union’s operations.</w:t>
      </w:r>
    </w:p>
    <w:p w14:paraId="42D90AD1" w14:textId="77777777" w:rsidR="00EA72DE" w:rsidRPr="006B5D30" w:rsidRDefault="00EA72DE" w:rsidP="00EA72DE">
      <w:pPr>
        <w:pStyle w:val="ListParagraph"/>
        <w:numPr>
          <w:ilvl w:val="0"/>
          <w:numId w:val="1"/>
        </w:numPr>
        <w:ind w:left="720"/>
        <w:rPr>
          <w:sz w:val="22"/>
          <w:szCs w:val="22"/>
        </w:rPr>
      </w:pPr>
      <w:r w:rsidRPr="006B5D30">
        <w:rPr>
          <w:sz w:val="22"/>
          <w:szCs w:val="22"/>
        </w:rPr>
        <w:t>Ensure that the credit union operates within the bounds of federal regulations and sound business practices.</w:t>
      </w:r>
    </w:p>
    <w:p w14:paraId="6A6B93B4" w14:textId="51B90A9D" w:rsidR="00EA72DE" w:rsidRPr="006B5D30" w:rsidRDefault="00EA72DE" w:rsidP="00EA72DE">
      <w:pPr>
        <w:pStyle w:val="ListParagraph"/>
        <w:numPr>
          <w:ilvl w:val="0"/>
          <w:numId w:val="1"/>
        </w:numPr>
        <w:ind w:left="720"/>
        <w:rPr>
          <w:sz w:val="22"/>
          <w:szCs w:val="22"/>
        </w:rPr>
      </w:pPr>
      <w:r w:rsidRPr="006B5D30">
        <w:rPr>
          <w:sz w:val="22"/>
          <w:szCs w:val="22"/>
        </w:rPr>
        <w:t>Uphold the best interests of the credit union’s members in all decisions.</w:t>
      </w:r>
    </w:p>
    <w:p w14:paraId="3C0E5581" w14:textId="77777777" w:rsidR="00EA72DE" w:rsidRPr="006B5D30" w:rsidRDefault="00EA72DE" w:rsidP="00EA72DE">
      <w:pPr>
        <w:rPr>
          <w:i/>
          <w:iCs/>
          <w:sz w:val="22"/>
          <w:szCs w:val="22"/>
          <w:u w:val="single"/>
        </w:rPr>
      </w:pPr>
      <w:r w:rsidRPr="006B5D30">
        <w:rPr>
          <w:i/>
          <w:iCs/>
          <w:sz w:val="22"/>
          <w:szCs w:val="22"/>
          <w:u w:val="single"/>
        </w:rPr>
        <w:t>Financial Oversight:</w:t>
      </w:r>
    </w:p>
    <w:p w14:paraId="3ECF1FF5" w14:textId="77777777" w:rsidR="00EA72DE" w:rsidRPr="006B5D30" w:rsidRDefault="00EA72DE" w:rsidP="00EA72DE">
      <w:pPr>
        <w:pStyle w:val="ListParagraph"/>
        <w:numPr>
          <w:ilvl w:val="0"/>
          <w:numId w:val="2"/>
        </w:numPr>
        <w:rPr>
          <w:sz w:val="22"/>
          <w:szCs w:val="22"/>
        </w:rPr>
      </w:pPr>
      <w:r w:rsidRPr="006B5D30">
        <w:rPr>
          <w:sz w:val="22"/>
          <w:szCs w:val="22"/>
        </w:rPr>
        <w:t>Acquire and maintain a working familiarity with basic finance and accounting practices.</w:t>
      </w:r>
    </w:p>
    <w:p w14:paraId="59F1D1A2" w14:textId="77777777" w:rsidR="00EA72DE" w:rsidRPr="006B5D30" w:rsidRDefault="00EA72DE" w:rsidP="00EA72DE">
      <w:pPr>
        <w:pStyle w:val="ListParagraph"/>
        <w:numPr>
          <w:ilvl w:val="0"/>
          <w:numId w:val="2"/>
        </w:numPr>
        <w:rPr>
          <w:sz w:val="22"/>
          <w:szCs w:val="22"/>
        </w:rPr>
      </w:pPr>
      <w:r w:rsidRPr="006B5D30">
        <w:rPr>
          <w:sz w:val="22"/>
          <w:szCs w:val="22"/>
        </w:rPr>
        <w:t>Review and understand the credit union’s balance sheet and income statement.</w:t>
      </w:r>
    </w:p>
    <w:p w14:paraId="3AF1D02E" w14:textId="20D9ADEB" w:rsidR="00EA72DE" w:rsidRPr="006B5D30" w:rsidRDefault="00EA72DE" w:rsidP="00EA72DE">
      <w:pPr>
        <w:pStyle w:val="ListParagraph"/>
        <w:numPr>
          <w:ilvl w:val="0"/>
          <w:numId w:val="2"/>
        </w:numPr>
        <w:rPr>
          <w:sz w:val="22"/>
          <w:szCs w:val="22"/>
        </w:rPr>
      </w:pPr>
      <w:r w:rsidRPr="006B5D30">
        <w:rPr>
          <w:sz w:val="22"/>
          <w:szCs w:val="22"/>
        </w:rPr>
        <w:t>Ensure the financial integrity and sustainability of the credit union by monitoring its financial performance and asking pertinent questions of management and auditors.</w:t>
      </w:r>
    </w:p>
    <w:p w14:paraId="69CC5391" w14:textId="77777777" w:rsidR="00EA72DE" w:rsidRPr="006B5D30" w:rsidRDefault="00EA72DE" w:rsidP="00EA72DE">
      <w:pPr>
        <w:rPr>
          <w:i/>
          <w:iCs/>
          <w:sz w:val="22"/>
          <w:szCs w:val="22"/>
          <w:u w:val="single"/>
        </w:rPr>
      </w:pPr>
      <w:r w:rsidRPr="006B5D30">
        <w:rPr>
          <w:i/>
          <w:iCs/>
          <w:sz w:val="22"/>
          <w:szCs w:val="22"/>
          <w:u w:val="single"/>
        </w:rPr>
        <w:t>Policy and Risk Management:</w:t>
      </w:r>
    </w:p>
    <w:p w14:paraId="2B28A55F" w14:textId="77777777" w:rsidR="00EA72DE" w:rsidRPr="006B5D30" w:rsidRDefault="00EA72DE" w:rsidP="00EA72DE">
      <w:pPr>
        <w:pStyle w:val="ListParagraph"/>
        <w:numPr>
          <w:ilvl w:val="0"/>
          <w:numId w:val="3"/>
        </w:numPr>
        <w:rPr>
          <w:sz w:val="22"/>
          <w:szCs w:val="22"/>
        </w:rPr>
      </w:pPr>
      <w:r w:rsidRPr="006B5D30">
        <w:rPr>
          <w:sz w:val="22"/>
          <w:szCs w:val="22"/>
        </w:rPr>
        <w:t>Develop and approve policies that guide the credit union’s operations.</w:t>
      </w:r>
    </w:p>
    <w:p w14:paraId="04A39AC4" w14:textId="77777777" w:rsidR="00EA72DE" w:rsidRPr="006B5D30" w:rsidRDefault="00EA72DE" w:rsidP="00EA72DE">
      <w:pPr>
        <w:pStyle w:val="ListParagraph"/>
        <w:numPr>
          <w:ilvl w:val="0"/>
          <w:numId w:val="3"/>
        </w:numPr>
        <w:rPr>
          <w:sz w:val="22"/>
          <w:szCs w:val="22"/>
        </w:rPr>
      </w:pPr>
      <w:r w:rsidRPr="006B5D30">
        <w:rPr>
          <w:sz w:val="22"/>
          <w:szCs w:val="22"/>
        </w:rPr>
        <w:t>Understand and oversee the various risks (credit, liquidity, interest rate, compliance, strategic, transaction, and reputation risks) associated with the credit union’s activities.</w:t>
      </w:r>
    </w:p>
    <w:p w14:paraId="3FF3889C" w14:textId="3B353E4B" w:rsidR="00EA72DE" w:rsidRPr="006B5D30" w:rsidRDefault="00EA72DE" w:rsidP="00EA72DE">
      <w:pPr>
        <w:pStyle w:val="ListParagraph"/>
        <w:numPr>
          <w:ilvl w:val="0"/>
          <w:numId w:val="3"/>
        </w:numPr>
        <w:rPr>
          <w:sz w:val="22"/>
          <w:szCs w:val="22"/>
        </w:rPr>
      </w:pPr>
      <w:r w:rsidRPr="006B5D30">
        <w:rPr>
          <w:sz w:val="22"/>
          <w:szCs w:val="22"/>
        </w:rPr>
        <w:t>Ensure adequate internal control structures are in place to mitigate these risks.</w:t>
      </w:r>
    </w:p>
    <w:p w14:paraId="7CCC9C23" w14:textId="77777777" w:rsidR="00EA72DE" w:rsidRPr="006B5D30" w:rsidRDefault="00EA72DE" w:rsidP="00EA72DE">
      <w:pPr>
        <w:rPr>
          <w:i/>
          <w:iCs/>
          <w:sz w:val="22"/>
          <w:szCs w:val="22"/>
          <w:u w:val="single"/>
        </w:rPr>
      </w:pPr>
      <w:r w:rsidRPr="006B5D30">
        <w:rPr>
          <w:i/>
          <w:iCs/>
          <w:sz w:val="22"/>
          <w:szCs w:val="22"/>
          <w:u w:val="single"/>
        </w:rPr>
        <w:t>Compliance and Regulatory Adherence:</w:t>
      </w:r>
    </w:p>
    <w:p w14:paraId="757E24E9" w14:textId="77777777" w:rsidR="00EA72DE" w:rsidRPr="006B5D30" w:rsidRDefault="00EA72DE" w:rsidP="00EA72DE">
      <w:pPr>
        <w:pStyle w:val="ListParagraph"/>
        <w:numPr>
          <w:ilvl w:val="0"/>
          <w:numId w:val="4"/>
        </w:numPr>
        <w:rPr>
          <w:sz w:val="22"/>
          <w:szCs w:val="22"/>
        </w:rPr>
      </w:pPr>
      <w:r w:rsidRPr="006B5D30">
        <w:rPr>
          <w:sz w:val="22"/>
          <w:szCs w:val="22"/>
        </w:rPr>
        <w:t>Ensure that the credit union adheres to the Federal Credit Union Act, NCUA rules and regulations, and other applicable laws.</w:t>
      </w:r>
    </w:p>
    <w:p w14:paraId="22C7FECC" w14:textId="32334F83" w:rsidR="00EA72DE" w:rsidRPr="006B5D30" w:rsidRDefault="00EA72DE" w:rsidP="00EA72DE">
      <w:pPr>
        <w:pStyle w:val="ListParagraph"/>
        <w:numPr>
          <w:ilvl w:val="0"/>
          <w:numId w:val="4"/>
        </w:numPr>
        <w:rPr>
          <w:sz w:val="22"/>
          <w:szCs w:val="22"/>
        </w:rPr>
      </w:pPr>
      <w:r w:rsidRPr="006B5D30">
        <w:rPr>
          <w:sz w:val="22"/>
          <w:szCs w:val="22"/>
        </w:rPr>
        <w:t>Participate in training programs to enhance understanding of regulatory requirements and financial principles.</w:t>
      </w:r>
    </w:p>
    <w:p w14:paraId="6D86982C" w14:textId="77777777" w:rsidR="00EA72DE" w:rsidRPr="006B5D30" w:rsidRDefault="00EA72DE" w:rsidP="00EA72DE">
      <w:pPr>
        <w:rPr>
          <w:i/>
          <w:iCs/>
          <w:sz w:val="22"/>
          <w:szCs w:val="22"/>
          <w:u w:val="single"/>
        </w:rPr>
      </w:pPr>
      <w:r w:rsidRPr="006B5D30">
        <w:rPr>
          <w:i/>
          <w:iCs/>
          <w:sz w:val="22"/>
          <w:szCs w:val="22"/>
          <w:u w:val="single"/>
        </w:rPr>
        <w:t>Board Engagement:</w:t>
      </w:r>
    </w:p>
    <w:p w14:paraId="0E9121C3" w14:textId="77777777" w:rsidR="00EA72DE" w:rsidRPr="006B5D30" w:rsidRDefault="00EA72DE" w:rsidP="00EA72DE">
      <w:pPr>
        <w:pStyle w:val="ListParagraph"/>
        <w:numPr>
          <w:ilvl w:val="0"/>
          <w:numId w:val="5"/>
        </w:numPr>
        <w:rPr>
          <w:sz w:val="22"/>
          <w:szCs w:val="22"/>
        </w:rPr>
      </w:pPr>
      <w:r w:rsidRPr="006B5D30">
        <w:rPr>
          <w:sz w:val="22"/>
          <w:szCs w:val="22"/>
        </w:rPr>
        <w:t>Actively participate in board meetings, providing valuable input and making informed decisions.</w:t>
      </w:r>
    </w:p>
    <w:p w14:paraId="3236E2E4" w14:textId="77777777" w:rsidR="00EA72DE" w:rsidRPr="006B5D30" w:rsidRDefault="00EA72DE" w:rsidP="00EA72DE">
      <w:pPr>
        <w:pStyle w:val="ListParagraph"/>
        <w:numPr>
          <w:ilvl w:val="0"/>
          <w:numId w:val="5"/>
        </w:numPr>
        <w:rPr>
          <w:sz w:val="22"/>
          <w:szCs w:val="22"/>
        </w:rPr>
      </w:pPr>
      <w:r w:rsidRPr="006B5D30">
        <w:rPr>
          <w:sz w:val="22"/>
          <w:szCs w:val="22"/>
        </w:rPr>
        <w:lastRenderedPageBreak/>
        <w:t>Rely on information and advice from employees, consultants, and committees, ensuring they are reliable and competent.</w:t>
      </w:r>
    </w:p>
    <w:p w14:paraId="312FC7EF" w14:textId="4657D298" w:rsidR="00EA72DE" w:rsidRPr="006B5D30" w:rsidRDefault="00EA72DE" w:rsidP="00EA72DE">
      <w:pPr>
        <w:pStyle w:val="ListParagraph"/>
        <w:numPr>
          <w:ilvl w:val="0"/>
          <w:numId w:val="5"/>
        </w:numPr>
        <w:rPr>
          <w:sz w:val="22"/>
          <w:szCs w:val="22"/>
        </w:rPr>
      </w:pPr>
      <w:r w:rsidRPr="006B5D30">
        <w:rPr>
          <w:sz w:val="22"/>
          <w:szCs w:val="22"/>
        </w:rPr>
        <w:t>Engage in continuous education to maintain and improve financial literacy and governance skills.</w:t>
      </w:r>
    </w:p>
    <w:p w14:paraId="1115DF90" w14:textId="77777777" w:rsidR="00EA72DE" w:rsidRPr="006B5D30" w:rsidRDefault="00EA72DE" w:rsidP="00EA72DE">
      <w:pPr>
        <w:rPr>
          <w:i/>
          <w:iCs/>
          <w:sz w:val="22"/>
          <w:szCs w:val="22"/>
          <w:u w:val="single"/>
        </w:rPr>
      </w:pPr>
      <w:r w:rsidRPr="006B5D30">
        <w:rPr>
          <w:i/>
          <w:iCs/>
          <w:sz w:val="22"/>
          <w:szCs w:val="22"/>
          <w:u w:val="single"/>
        </w:rPr>
        <w:t>Qualifications:</w:t>
      </w:r>
    </w:p>
    <w:p w14:paraId="37754B76" w14:textId="77777777" w:rsidR="00EA72DE" w:rsidRPr="006B5D30" w:rsidRDefault="00EA72DE" w:rsidP="00EA72DE">
      <w:pPr>
        <w:pStyle w:val="ListParagraph"/>
        <w:numPr>
          <w:ilvl w:val="0"/>
          <w:numId w:val="6"/>
        </w:numPr>
        <w:rPr>
          <w:sz w:val="22"/>
          <w:szCs w:val="22"/>
        </w:rPr>
      </w:pPr>
      <w:r w:rsidRPr="006B5D30">
        <w:rPr>
          <w:sz w:val="22"/>
          <w:szCs w:val="22"/>
        </w:rPr>
        <w:t>Commitment to the credit union’s mission and values.</w:t>
      </w:r>
    </w:p>
    <w:p w14:paraId="566BE146" w14:textId="77777777" w:rsidR="00EA72DE" w:rsidRPr="006B5D30" w:rsidRDefault="00EA72DE" w:rsidP="00EA72DE">
      <w:pPr>
        <w:pStyle w:val="ListParagraph"/>
        <w:numPr>
          <w:ilvl w:val="0"/>
          <w:numId w:val="6"/>
        </w:numPr>
        <w:rPr>
          <w:sz w:val="22"/>
          <w:szCs w:val="22"/>
        </w:rPr>
      </w:pPr>
      <w:r w:rsidRPr="006B5D30">
        <w:rPr>
          <w:sz w:val="22"/>
          <w:szCs w:val="22"/>
        </w:rPr>
        <w:t>Ability to act in good faith, with due care, and in the best interests of the membership.</w:t>
      </w:r>
    </w:p>
    <w:p w14:paraId="04714340" w14:textId="77777777" w:rsidR="00EA72DE" w:rsidRPr="006B5D30" w:rsidRDefault="00EA72DE" w:rsidP="00EA72DE">
      <w:pPr>
        <w:pStyle w:val="ListParagraph"/>
        <w:numPr>
          <w:ilvl w:val="0"/>
          <w:numId w:val="6"/>
        </w:numPr>
        <w:rPr>
          <w:sz w:val="22"/>
          <w:szCs w:val="22"/>
        </w:rPr>
      </w:pPr>
      <w:r w:rsidRPr="006B5D30">
        <w:rPr>
          <w:sz w:val="22"/>
          <w:szCs w:val="22"/>
        </w:rPr>
        <w:t>Basic understanding of financial statements or the ability to acquire such skills within six months of election or appointment.</w:t>
      </w:r>
    </w:p>
    <w:p w14:paraId="04D101F0" w14:textId="159B5DFC" w:rsidR="00EA72DE" w:rsidRPr="006B5D30" w:rsidRDefault="00EA72DE" w:rsidP="00EA72DE">
      <w:pPr>
        <w:pStyle w:val="ListParagraph"/>
        <w:numPr>
          <w:ilvl w:val="0"/>
          <w:numId w:val="6"/>
        </w:numPr>
        <w:rPr>
          <w:sz w:val="22"/>
          <w:szCs w:val="22"/>
        </w:rPr>
      </w:pPr>
      <w:r w:rsidRPr="006B5D30">
        <w:rPr>
          <w:sz w:val="22"/>
          <w:szCs w:val="22"/>
        </w:rPr>
        <w:t>Integrity, impartiality, and a commitment to the fair administration of the credit union’s affairs.</w:t>
      </w:r>
    </w:p>
    <w:p w14:paraId="6144020B" w14:textId="77777777" w:rsidR="00EA72DE" w:rsidRPr="006B5D30" w:rsidRDefault="00EA72DE" w:rsidP="00EA72DE">
      <w:pPr>
        <w:spacing w:after="0" w:line="240" w:lineRule="auto"/>
        <w:rPr>
          <w:i/>
          <w:iCs/>
          <w:sz w:val="22"/>
          <w:szCs w:val="22"/>
          <w:u w:val="single"/>
        </w:rPr>
      </w:pPr>
      <w:r w:rsidRPr="006B5D30">
        <w:rPr>
          <w:i/>
          <w:iCs/>
          <w:sz w:val="22"/>
          <w:szCs w:val="22"/>
          <w:u w:val="single"/>
        </w:rPr>
        <w:t>Term and Compensation:</w:t>
      </w:r>
    </w:p>
    <w:p w14:paraId="3440B2B7" w14:textId="3F9CA0DF" w:rsidR="00EA72DE" w:rsidRPr="006B5D30" w:rsidRDefault="00EA72DE" w:rsidP="00EA72DE">
      <w:pPr>
        <w:spacing w:after="0" w:line="240" w:lineRule="auto"/>
        <w:rPr>
          <w:sz w:val="22"/>
          <w:szCs w:val="22"/>
        </w:rPr>
      </w:pPr>
      <w:r w:rsidRPr="006B5D30">
        <w:rPr>
          <w:sz w:val="22"/>
          <w:szCs w:val="22"/>
        </w:rPr>
        <w:t>Directors are elected for a term specified in the credit union’s bylaws.  This is a voluntary position with no monetary compensation; however, necessary training and education costs are covered by the credit union.</w:t>
      </w:r>
    </w:p>
    <w:p w14:paraId="64A9D702" w14:textId="77777777" w:rsidR="00EA72DE" w:rsidRPr="006B5D30" w:rsidRDefault="00EA72DE" w:rsidP="00EA72DE">
      <w:pPr>
        <w:rPr>
          <w:sz w:val="22"/>
          <w:szCs w:val="22"/>
        </w:rPr>
      </w:pPr>
    </w:p>
    <w:p w14:paraId="3114DDD0" w14:textId="162D5886" w:rsidR="00EA72DE" w:rsidRPr="006B5D30" w:rsidRDefault="00EA72DE" w:rsidP="00EA72DE">
      <w:pPr>
        <w:spacing w:after="0" w:line="240" w:lineRule="auto"/>
        <w:rPr>
          <w:i/>
          <w:iCs/>
          <w:sz w:val="22"/>
          <w:szCs w:val="22"/>
          <w:u w:val="single"/>
        </w:rPr>
      </w:pPr>
      <w:r w:rsidRPr="006B5D30">
        <w:rPr>
          <w:i/>
          <w:iCs/>
          <w:sz w:val="22"/>
          <w:szCs w:val="22"/>
          <w:u w:val="single"/>
        </w:rPr>
        <w:t>Training and Development:</w:t>
      </w:r>
    </w:p>
    <w:p w14:paraId="644A9B1E" w14:textId="2923ABC1" w:rsidR="00EA72DE" w:rsidRPr="006B5D30" w:rsidRDefault="00EA72DE" w:rsidP="00EA72DE">
      <w:pPr>
        <w:spacing w:after="0" w:line="240" w:lineRule="auto"/>
        <w:rPr>
          <w:sz w:val="22"/>
          <w:szCs w:val="22"/>
        </w:rPr>
      </w:pPr>
      <w:r w:rsidRPr="006B5D30">
        <w:rPr>
          <w:sz w:val="22"/>
          <w:szCs w:val="22"/>
        </w:rPr>
        <w:t>New directors must acquire the required financial skills within six months.  Ongoing training opportunities are provided to enhance the directors’ competencies in financial oversight and governance.</w:t>
      </w:r>
    </w:p>
    <w:p w14:paraId="5C45CD5D" w14:textId="77777777" w:rsidR="00EA72DE" w:rsidRPr="006B5D30" w:rsidRDefault="00EA72DE" w:rsidP="00EA72DE">
      <w:pPr>
        <w:spacing w:after="0" w:line="240" w:lineRule="auto"/>
        <w:rPr>
          <w:sz w:val="22"/>
          <w:szCs w:val="22"/>
        </w:rPr>
      </w:pPr>
    </w:p>
    <w:p w14:paraId="1D2DB381" w14:textId="77777777" w:rsidR="00EA72DE" w:rsidRPr="006B5D30" w:rsidRDefault="00EA72DE" w:rsidP="00EA72DE">
      <w:pPr>
        <w:rPr>
          <w:sz w:val="22"/>
          <w:szCs w:val="22"/>
        </w:rPr>
      </w:pPr>
      <w:r w:rsidRPr="006B5D30">
        <w:rPr>
          <w:sz w:val="22"/>
          <w:szCs w:val="22"/>
        </w:rPr>
        <w:t>Serving as a Director of USPS FCU is a significant responsibility requiring dedication and a commitment to the financial well-being and ethical governance of the credit union.</w:t>
      </w:r>
    </w:p>
    <w:p w14:paraId="2F2AE3B5" w14:textId="66D42BA6" w:rsidR="006B5D30" w:rsidRPr="006B5D30" w:rsidRDefault="006B5D30" w:rsidP="006B5D30">
      <w:pPr>
        <w:rPr>
          <w:rStyle w:val="Hyperlink"/>
          <w:sz w:val="22"/>
          <w:szCs w:val="22"/>
          <w:shd w:val="clear" w:color="auto" w:fill="FFFFFF"/>
        </w:rPr>
      </w:pPr>
      <w:r w:rsidRPr="006B5D30">
        <w:rPr>
          <w:color w:val="292929"/>
          <w:sz w:val="22"/>
          <w:szCs w:val="22"/>
          <w:shd w:val="clear" w:color="auto" w:fill="FFFFFF"/>
        </w:rPr>
        <w:t xml:space="preserve">Have more questions or need more details? Visit </w:t>
      </w:r>
      <w:r>
        <w:rPr>
          <w:sz w:val="22"/>
          <w:szCs w:val="22"/>
          <w:shd w:val="clear" w:color="auto" w:fill="FFFFFF"/>
        </w:rPr>
        <w:fldChar w:fldCharType="begin"/>
      </w:r>
      <w:r>
        <w:rPr>
          <w:sz w:val="22"/>
          <w:szCs w:val="22"/>
          <w:shd w:val="clear" w:color="auto" w:fill="FFFFFF"/>
        </w:rPr>
        <w:instrText>HYPERLINK "http://www.uspsfcu.org/member-resources/become-a-credit-union-volunteer/"</w:instrText>
      </w:r>
      <w:r>
        <w:rPr>
          <w:sz w:val="22"/>
          <w:szCs w:val="22"/>
          <w:shd w:val="clear" w:color="auto" w:fill="FFFFFF"/>
        </w:rPr>
      </w:r>
      <w:r>
        <w:rPr>
          <w:sz w:val="22"/>
          <w:szCs w:val="22"/>
          <w:shd w:val="clear" w:color="auto" w:fill="FFFFFF"/>
        </w:rPr>
        <w:fldChar w:fldCharType="separate"/>
      </w:r>
      <w:r w:rsidRPr="006B5D30">
        <w:rPr>
          <w:rStyle w:val="Hyperlink"/>
          <w:sz w:val="22"/>
          <w:szCs w:val="22"/>
          <w:shd w:val="clear" w:color="auto" w:fill="FFFFFF"/>
        </w:rPr>
        <w:t>uspsfcu.org/member-resources/become-a-credit-union-volunteer/</w:t>
      </w:r>
    </w:p>
    <w:p w14:paraId="1B6E6116" w14:textId="0AD0C72D" w:rsidR="006B5D30" w:rsidRDefault="006B5D30" w:rsidP="006B5D30">
      <w:pPr>
        <w:rPr>
          <w:color w:val="292929"/>
          <w:sz w:val="22"/>
          <w:szCs w:val="22"/>
          <w:shd w:val="clear" w:color="auto" w:fill="FFFFFF"/>
        </w:rPr>
      </w:pPr>
      <w:r>
        <w:rPr>
          <w:sz w:val="22"/>
          <w:szCs w:val="22"/>
          <w:shd w:val="clear" w:color="auto" w:fill="FFFFFF"/>
        </w:rPr>
        <w:fldChar w:fldCharType="end"/>
      </w:r>
      <w:r w:rsidRPr="006B5D30">
        <w:rPr>
          <w:color w:val="292929"/>
          <w:sz w:val="22"/>
          <w:szCs w:val="22"/>
          <w:shd w:val="clear" w:color="auto" w:fill="FFFFFF"/>
        </w:rPr>
        <w:t>We are happy to speak with you to answer any questions you have about volunteering for the Supervisory Committee. </w:t>
      </w:r>
      <w:hyperlink r:id="rId5" w:history="1">
        <w:r w:rsidRPr="006B5D30">
          <w:rPr>
            <w:rStyle w:val="Hyperlink"/>
            <w:color w:val="0070C0"/>
            <w:sz w:val="22"/>
            <w:szCs w:val="22"/>
            <w:shd w:val="clear" w:color="auto" w:fill="FFFFFF"/>
          </w:rPr>
          <w:t>Please contact us</w:t>
        </w:r>
      </w:hyperlink>
      <w:r w:rsidRPr="006B5D30">
        <w:rPr>
          <w:color w:val="292929"/>
          <w:sz w:val="22"/>
          <w:szCs w:val="22"/>
          <w:shd w:val="clear" w:color="auto" w:fill="FFFFFF"/>
        </w:rPr>
        <w:t> anytime you are ready to talk about volunteering at USPS FCU.</w:t>
      </w:r>
    </w:p>
    <w:p w14:paraId="630452B8" w14:textId="77777777" w:rsidR="0028674E" w:rsidRDefault="0028674E" w:rsidP="006B5D30">
      <w:pPr>
        <w:rPr>
          <w:color w:val="292929"/>
          <w:sz w:val="22"/>
          <w:szCs w:val="22"/>
          <w:shd w:val="clear" w:color="auto" w:fill="FFFFFF"/>
        </w:rPr>
      </w:pPr>
    </w:p>
    <w:p w14:paraId="1833CD93" w14:textId="77777777" w:rsidR="0028674E" w:rsidRDefault="0028674E" w:rsidP="006B5D30">
      <w:pPr>
        <w:rPr>
          <w:color w:val="292929"/>
          <w:sz w:val="22"/>
          <w:szCs w:val="22"/>
          <w:shd w:val="clear" w:color="auto" w:fill="FFFFFF"/>
        </w:rPr>
      </w:pPr>
    </w:p>
    <w:p w14:paraId="506D1069" w14:textId="77777777" w:rsidR="0028674E" w:rsidRDefault="0028674E" w:rsidP="006B5D30">
      <w:pPr>
        <w:rPr>
          <w:color w:val="292929"/>
          <w:sz w:val="22"/>
          <w:szCs w:val="22"/>
          <w:shd w:val="clear" w:color="auto" w:fill="FFFFFF"/>
        </w:rPr>
      </w:pPr>
    </w:p>
    <w:p w14:paraId="4D1306FF" w14:textId="77777777" w:rsidR="0028674E" w:rsidRDefault="0028674E" w:rsidP="006B5D30">
      <w:pPr>
        <w:rPr>
          <w:color w:val="292929"/>
          <w:sz w:val="22"/>
          <w:szCs w:val="22"/>
          <w:shd w:val="clear" w:color="auto" w:fill="FFFFFF"/>
        </w:rPr>
      </w:pPr>
    </w:p>
    <w:p w14:paraId="184D4F50" w14:textId="77777777" w:rsidR="0028674E" w:rsidRDefault="0028674E" w:rsidP="006B5D30">
      <w:pPr>
        <w:rPr>
          <w:color w:val="292929"/>
          <w:sz w:val="22"/>
          <w:szCs w:val="22"/>
          <w:shd w:val="clear" w:color="auto" w:fill="FFFFFF"/>
        </w:rPr>
      </w:pPr>
    </w:p>
    <w:p w14:paraId="35F4BA2B" w14:textId="77777777" w:rsidR="0028674E" w:rsidRDefault="0028674E" w:rsidP="006B5D30">
      <w:pPr>
        <w:rPr>
          <w:color w:val="292929"/>
          <w:sz w:val="22"/>
          <w:szCs w:val="22"/>
          <w:shd w:val="clear" w:color="auto" w:fill="FFFFFF"/>
        </w:rPr>
      </w:pPr>
    </w:p>
    <w:p w14:paraId="1D78D807" w14:textId="77777777" w:rsidR="0028674E" w:rsidRDefault="0028674E" w:rsidP="006B5D30">
      <w:pPr>
        <w:rPr>
          <w:color w:val="292929"/>
          <w:sz w:val="22"/>
          <w:szCs w:val="22"/>
          <w:shd w:val="clear" w:color="auto" w:fill="FFFFFF"/>
        </w:rPr>
      </w:pPr>
    </w:p>
    <w:sectPr w:rsidR="00286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1311"/>
    <w:multiLevelType w:val="hybridMultilevel"/>
    <w:tmpl w:val="49AE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46B20"/>
    <w:multiLevelType w:val="hybridMultilevel"/>
    <w:tmpl w:val="FD3E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A51B2"/>
    <w:multiLevelType w:val="hybridMultilevel"/>
    <w:tmpl w:val="A8DC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C18FA"/>
    <w:multiLevelType w:val="hybridMultilevel"/>
    <w:tmpl w:val="D9A2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F5FDD"/>
    <w:multiLevelType w:val="hybridMultilevel"/>
    <w:tmpl w:val="D95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D152F"/>
    <w:multiLevelType w:val="hybridMultilevel"/>
    <w:tmpl w:val="A54CC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F67A53"/>
    <w:multiLevelType w:val="hybridMultilevel"/>
    <w:tmpl w:val="40C8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823328">
    <w:abstractNumId w:val="5"/>
  </w:num>
  <w:num w:numId="2" w16cid:durableId="1793134144">
    <w:abstractNumId w:val="6"/>
  </w:num>
  <w:num w:numId="3" w16cid:durableId="1845364281">
    <w:abstractNumId w:val="4"/>
  </w:num>
  <w:num w:numId="4" w16cid:durableId="854538464">
    <w:abstractNumId w:val="2"/>
  </w:num>
  <w:num w:numId="5" w16cid:durableId="1328248079">
    <w:abstractNumId w:val="1"/>
  </w:num>
  <w:num w:numId="6" w16cid:durableId="984239276">
    <w:abstractNumId w:val="3"/>
  </w:num>
  <w:num w:numId="7" w16cid:durableId="136644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1F"/>
    <w:rsid w:val="0028674E"/>
    <w:rsid w:val="004957EE"/>
    <w:rsid w:val="004C721F"/>
    <w:rsid w:val="004F1A67"/>
    <w:rsid w:val="005C7654"/>
    <w:rsid w:val="006B5D30"/>
    <w:rsid w:val="00907D63"/>
    <w:rsid w:val="00940409"/>
    <w:rsid w:val="00EA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ACBD6"/>
  <w15:chartTrackingRefBased/>
  <w15:docId w15:val="{FF8E0AF0-DC30-4552-ABF8-5AC2D9F0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21F"/>
    <w:rPr>
      <w:rFonts w:eastAsiaTheme="majorEastAsia" w:cstheme="majorBidi"/>
      <w:color w:val="272727" w:themeColor="text1" w:themeTint="D8"/>
    </w:rPr>
  </w:style>
  <w:style w:type="paragraph" w:styleId="Title">
    <w:name w:val="Title"/>
    <w:basedOn w:val="Normal"/>
    <w:next w:val="Normal"/>
    <w:link w:val="TitleChar"/>
    <w:uiPriority w:val="10"/>
    <w:qFormat/>
    <w:rsid w:val="004C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21F"/>
    <w:pPr>
      <w:spacing w:before="160"/>
      <w:jc w:val="center"/>
    </w:pPr>
    <w:rPr>
      <w:i/>
      <w:iCs/>
      <w:color w:val="404040" w:themeColor="text1" w:themeTint="BF"/>
    </w:rPr>
  </w:style>
  <w:style w:type="character" w:customStyle="1" w:styleId="QuoteChar">
    <w:name w:val="Quote Char"/>
    <w:basedOn w:val="DefaultParagraphFont"/>
    <w:link w:val="Quote"/>
    <w:uiPriority w:val="29"/>
    <w:rsid w:val="004C721F"/>
    <w:rPr>
      <w:i/>
      <w:iCs/>
      <w:color w:val="404040" w:themeColor="text1" w:themeTint="BF"/>
    </w:rPr>
  </w:style>
  <w:style w:type="paragraph" w:styleId="ListParagraph">
    <w:name w:val="List Paragraph"/>
    <w:basedOn w:val="Normal"/>
    <w:uiPriority w:val="34"/>
    <w:qFormat/>
    <w:rsid w:val="004C721F"/>
    <w:pPr>
      <w:ind w:left="720"/>
      <w:contextualSpacing/>
    </w:pPr>
  </w:style>
  <w:style w:type="character" w:styleId="IntenseEmphasis">
    <w:name w:val="Intense Emphasis"/>
    <w:basedOn w:val="DefaultParagraphFont"/>
    <w:uiPriority w:val="21"/>
    <w:qFormat/>
    <w:rsid w:val="004C721F"/>
    <w:rPr>
      <w:i/>
      <w:iCs/>
      <w:color w:val="0F4761" w:themeColor="accent1" w:themeShade="BF"/>
    </w:rPr>
  </w:style>
  <w:style w:type="paragraph" w:styleId="IntenseQuote">
    <w:name w:val="Intense Quote"/>
    <w:basedOn w:val="Normal"/>
    <w:next w:val="Normal"/>
    <w:link w:val="IntenseQuoteChar"/>
    <w:uiPriority w:val="30"/>
    <w:qFormat/>
    <w:rsid w:val="004C7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21F"/>
    <w:rPr>
      <w:i/>
      <w:iCs/>
      <w:color w:val="0F4761" w:themeColor="accent1" w:themeShade="BF"/>
    </w:rPr>
  </w:style>
  <w:style w:type="character" w:styleId="IntenseReference">
    <w:name w:val="Intense Reference"/>
    <w:basedOn w:val="DefaultParagraphFont"/>
    <w:uiPriority w:val="32"/>
    <w:qFormat/>
    <w:rsid w:val="004C721F"/>
    <w:rPr>
      <w:b/>
      <w:bCs/>
      <w:smallCaps/>
      <w:color w:val="0F4761" w:themeColor="accent1" w:themeShade="BF"/>
      <w:spacing w:val="5"/>
    </w:rPr>
  </w:style>
  <w:style w:type="character" w:styleId="Hyperlink">
    <w:name w:val="Hyperlink"/>
    <w:basedOn w:val="DefaultParagraphFont"/>
    <w:uiPriority w:val="99"/>
    <w:unhideWhenUsed/>
    <w:rsid w:val="00EA72DE"/>
    <w:rPr>
      <w:color w:val="467886" w:themeColor="hyperlink"/>
      <w:u w:val="single"/>
    </w:rPr>
  </w:style>
  <w:style w:type="character" w:styleId="UnresolvedMention">
    <w:name w:val="Unresolved Mention"/>
    <w:basedOn w:val="DefaultParagraphFont"/>
    <w:uiPriority w:val="99"/>
    <w:semiHidden/>
    <w:unhideWhenUsed/>
    <w:rsid w:val="00EA7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psfcu.org/conta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Ruehl</dc:creator>
  <cp:keywords/>
  <dc:description/>
  <cp:lastModifiedBy>Lindsay Ruehl</cp:lastModifiedBy>
  <cp:revision>5</cp:revision>
  <dcterms:created xsi:type="dcterms:W3CDTF">2024-07-02T20:09:00Z</dcterms:created>
  <dcterms:modified xsi:type="dcterms:W3CDTF">2026-03-04T20:46:00Z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e17883755d370dd585d06b8cd5833fad0bec540bb73b787ac684a52b20303ca5</vt:lpwstr>
  </property>
</Properties>
</file>